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6EC79" w14:textId="61005881" w:rsidR="3E6FA40C" w:rsidRDefault="3E6FA40C" w:rsidP="3E6FA40C">
      <w:pPr>
        <w:jc w:val="right"/>
        <w:rPr>
          <w:rFonts w:ascii="Calibri" w:eastAsia="Calibri" w:hAnsi="Calibri" w:cs="Calibri"/>
          <w:b/>
          <w:bCs/>
          <w:sz w:val="22"/>
          <w:szCs w:val="22"/>
        </w:rPr>
      </w:pPr>
    </w:p>
    <w:p w14:paraId="2F2A3D0A" w14:textId="024D7438" w:rsidR="1141C5D7" w:rsidRDefault="0A26FA92" w:rsidP="7F00C70B">
      <w:pPr>
        <w:jc w:val="right"/>
        <w:rPr>
          <w:rFonts w:ascii="Calibri" w:eastAsia="Calibri" w:hAnsi="Calibri" w:cs="Calibri"/>
          <w:b/>
          <w:bCs/>
          <w:sz w:val="22"/>
          <w:szCs w:val="22"/>
        </w:rPr>
      </w:pPr>
      <w:r w:rsidRPr="7F00C70B">
        <w:rPr>
          <w:rFonts w:ascii="Calibri" w:eastAsia="Calibri" w:hAnsi="Calibri" w:cs="Calibri"/>
          <w:b/>
          <w:bCs/>
          <w:sz w:val="22"/>
          <w:szCs w:val="22"/>
        </w:rPr>
        <w:t>[current date]</w:t>
      </w:r>
    </w:p>
    <w:p w14:paraId="02B124BA" w14:textId="5CFE1591" w:rsidR="06A8FE63" w:rsidRDefault="06A8FE63" w:rsidP="7F00C70B">
      <w:pPr>
        <w:spacing w:after="0"/>
        <w:jc w:val="both"/>
        <w:rPr>
          <w:rFonts w:ascii="Calibri" w:eastAsia="Calibri" w:hAnsi="Calibri" w:cs="Calibri"/>
          <w:sz w:val="22"/>
          <w:szCs w:val="22"/>
          <w:highlight w:val="yellow"/>
        </w:rPr>
      </w:pPr>
      <w:r w:rsidRPr="12043E47">
        <w:rPr>
          <w:rFonts w:ascii="Calibri" w:eastAsia="Calibri" w:hAnsi="Calibri" w:cs="Calibri"/>
          <w:sz w:val="22"/>
          <w:szCs w:val="22"/>
        </w:rPr>
        <w:t xml:space="preserve">Dear </w:t>
      </w:r>
      <w:r w:rsidRPr="12043E47">
        <w:rPr>
          <w:rFonts w:ascii="Calibri" w:eastAsia="Calibri" w:hAnsi="Calibri" w:cs="Calibri"/>
          <w:sz w:val="22"/>
          <w:szCs w:val="22"/>
          <w:highlight w:val="yellow"/>
        </w:rPr>
        <w:t>[Supervisor’s name],</w:t>
      </w:r>
    </w:p>
    <w:p w14:paraId="79DB2103" w14:textId="03A09CD3" w:rsidR="12043E47" w:rsidRDefault="12043E47" w:rsidP="12043E47">
      <w:pPr>
        <w:spacing w:after="0" w:line="240" w:lineRule="auto"/>
        <w:jc w:val="both"/>
        <w:rPr>
          <w:rFonts w:ascii="Calibri" w:eastAsia="Calibri" w:hAnsi="Calibri" w:cs="Calibri"/>
          <w:sz w:val="22"/>
          <w:szCs w:val="22"/>
        </w:rPr>
      </w:pPr>
    </w:p>
    <w:p w14:paraId="119E3C1F" w14:textId="51848D90" w:rsidR="00B313FC" w:rsidRPr="00B313FC" w:rsidRDefault="00B313FC" w:rsidP="00B313FC">
      <w:pPr>
        <w:spacing w:after="0" w:line="276" w:lineRule="auto"/>
        <w:rPr>
          <w:rFonts w:ascii="Calibri" w:eastAsia="Calibri" w:hAnsi="Calibri" w:cs="Calibri"/>
          <w:sz w:val="22"/>
          <w:szCs w:val="22"/>
        </w:rPr>
      </w:pPr>
      <w:r w:rsidRPr="00B313FC">
        <w:rPr>
          <w:rFonts w:ascii="Calibri" w:eastAsia="Calibri" w:hAnsi="Calibri" w:cs="Calibri"/>
          <w:sz w:val="22"/>
          <w:szCs w:val="22"/>
        </w:rPr>
        <w:t>I am requesting approval to attend ACT Expo 2026, the largest fleet technology conference and expo in North America, taking place May 4–7, 2026, at the Las Vegas Convention Center.</w:t>
      </w:r>
      <w:r>
        <w:rPr>
          <w:rFonts w:ascii="Calibri" w:eastAsia="Calibri" w:hAnsi="Calibri" w:cs="Calibri"/>
          <w:sz w:val="22"/>
          <w:szCs w:val="22"/>
        </w:rPr>
        <w:br/>
      </w:r>
    </w:p>
    <w:p w14:paraId="7E75325F" w14:textId="57DF61AB" w:rsidR="00B313FC" w:rsidRPr="00B313FC" w:rsidRDefault="00B313FC" w:rsidP="00B313FC">
      <w:pPr>
        <w:spacing w:after="0" w:line="276" w:lineRule="auto"/>
        <w:rPr>
          <w:rFonts w:ascii="Calibri" w:eastAsia="Calibri" w:hAnsi="Calibri" w:cs="Calibri"/>
          <w:sz w:val="22"/>
          <w:szCs w:val="22"/>
        </w:rPr>
      </w:pPr>
      <w:r w:rsidRPr="00B313FC">
        <w:rPr>
          <w:rFonts w:ascii="Calibri" w:eastAsia="Calibri" w:hAnsi="Calibri" w:cs="Calibri"/>
          <w:sz w:val="22"/>
          <w:szCs w:val="22"/>
        </w:rPr>
        <w:t xml:space="preserve">Now in its 16th year, ACT Expo brings together fleet operators, OEMs, technology providers, and industry leaders to address the real-world challenges facing modern fleet operations. The event is expected to </w:t>
      </w:r>
      <w:r>
        <w:rPr>
          <w:rFonts w:ascii="Calibri" w:eastAsia="Calibri" w:hAnsi="Calibri" w:cs="Calibri"/>
          <w:sz w:val="22"/>
          <w:szCs w:val="22"/>
        </w:rPr>
        <w:t>bring together</w:t>
      </w:r>
      <w:r w:rsidRPr="00B313FC">
        <w:rPr>
          <w:rFonts w:ascii="Calibri" w:eastAsia="Calibri" w:hAnsi="Calibri" w:cs="Calibri"/>
          <w:sz w:val="22"/>
          <w:szCs w:val="22"/>
        </w:rPr>
        <w:t xml:space="preserve"> more than 12,000 attendees, including over 2,400 fleet operators, </w:t>
      </w:r>
      <w:r w:rsidR="00D23AB7" w:rsidRPr="00D23AB7">
        <w:rPr>
          <w:rFonts w:ascii="Calibri" w:eastAsia="Calibri" w:hAnsi="Calibri" w:cs="Calibri"/>
          <w:sz w:val="22"/>
          <w:szCs w:val="22"/>
        </w:rPr>
        <w:t>creating a concentrated environment for peer learning, market insight, and professional development.</w:t>
      </w:r>
      <w:r>
        <w:rPr>
          <w:rFonts w:ascii="Calibri" w:eastAsia="Calibri" w:hAnsi="Calibri" w:cs="Calibri"/>
          <w:sz w:val="22"/>
          <w:szCs w:val="22"/>
        </w:rPr>
        <w:br/>
      </w:r>
    </w:p>
    <w:p w14:paraId="711A60CB" w14:textId="2FB2D203" w:rsidR="00B313FC" w:rsidRDefault="00B313FC" w:rsidP="00B313FC">
      <w:pPr>
        <w:spacing w:after="0" w:line="276" w:lineRule="auto"/>
        <w:rPr>
          <w:rFonts w:ascii="Calibri" w:eastAsia="Calibri" w:hAnsi="Calibri" w:cs="Calibri"/>
          <w:sz w:val="22"/>
          <w:szCs w:val="22"/>
        </w:rPr>
      </w:pPr>
      <w:r w:rsidRPr="00B313FC">
        <w:rPr>
          <w:rFonts w:ascii="Calibri" w:eastAsia="Calibri" w:hAnsi="Calibri" w:cs="Calibri"/>
          <w:sz w:val="22"/>
          <w:szCs w:val="22"/>
        </w:rPr>
        <w:t xml:space="preserve">ACT Expo focuses on practical solutions that help fleets improve safety and uptime, manage fuel and maintenance costs, evaluate emerging vehicle and technology options, and adapt to evolving regulations. The agenda combines fleet-led education with direct access to commercially available vehicles, equipment, fuels, and digital systems </w:t>
      </w:r>
      <w:r w:rsidR="00D23AB7" w:rsidRPr="00D23AB7">
        <w:rPr>
          <w:rFonts w:ascii="Calibri" w:eastAsia="Calibri" w:hAnsi="Calibri" w:cs="Calibri"/>
          <w:sz w:val="22"/>
          <w:szCs w:val="22"/>
        </w:rPr>
        <w:t>currently being deployed across the industry.</w:t>
      </w:r>
    </w:p>
    <w:p w14:paraId="2733F141" w14:textId="77777777" w:rsidR="00B313FC" w:rsidRPr="00B313FC" w:rsidRDefault="00B313FC" w:rsidP="00B313FC">
      <w:pPr>
        <w:spacing w:after="0" w:line="276" w:lineRule="auto"/>
        <w:rPr>
          <w:rFonts w:ascii="Calibri" w:eastAsia="Calibri" w:hAnsi="Calibri" w:cs="Calibri"/>
          <w:sz w:val="22"/>
          <w:szCs w:val="22"/>
        </w:rPr>
      </w:pPr>
    </w:p>
    <w:p w14:paraId="1C00365F" w14:textId="7A2F7E59" w:rsidR="00B313FC" w:rsidRPr="00B313FC" w:rsidRDefault="00B313FC" w:rsidP="00B313FC">
      <w:pPr>
        <w:spacing w:after="0" w:line="276" w:lineRule="auto"/>
        <w:rPr>
          <w:rFonts w:ascii="Calibri" w:eastAsia="Calibri" w:hAnsi="Calibri" w:cs="Calibri"/>
          <w:sz w:val="22"/>
          <w:szCs w:val="22"/>
        </w:rPr>
      </w:pPr>
      <w:r w:rsidRPr="00B313FC">
        <w:rPr>
          <w:rFonts w:ascii="Calibri" w:eastAsia="Calibri" w:hAnsi="Calibri" w:cs="Calibri"/>
          <w:sz w:val="22"/>
          <w:szCs w:val="22"/>
        </w:rPr>
        <w:t xml:space="preserve">By attending ACT Expo, I would join fleet and commercial transportation </w:t>
      </w:r>
      <w:r w:rsidR="00D23AB7">
        <w:rPr>
          <w:rFonts w:ascii="Calibri" w:eastAsia="Calibri" w:hAnsi="Calibri" w:cs="Calibri"/>
          <w:sz w:val="22"/>
          <w:szCs w:val="22"/>
        </w:rPr>
        <w:t xml:space="preserve">professionals from across the industry </w:t>
      </w:r>
      <w:r w:rsidRPr="00B313FC">
        <w:rPr>
          <w:rFonts w:ascii="Calibri" w:eastAsia="Calibri" w:hAnsi="Calibri" w:cs="Calibri"/>
          <w:sz w:val="22"/>
          <w:szCs w:val="22"/>
        </w:rPr>
        <w:t xml:space="preserve">for four days of focused learning, networking, and discovery. The event provides actionable insight into the technologies, policies, and operational strategies shaping fleet planning, procurement, and long-term performance, helping ensure our organization remains </w:t>
      </w:r>
      <w:r w:rsidR="00D23AB7">
        <w:rPr>
          <w:rFonts w:ascii="Calibri" w:eastAsia="Calibri" w:hAnsi="Calibri" w:cs="Calibri"/>
          <w:sz w:val="22"/>
          <w:szCs w:val="22"/>
        </w:rPr>
        <w:t xml:space="preserve">informed and </w:t>
      </w:r>
      <w:r w:rsidRPr="00B313FC">
        <w:rPr>
          <w:rFonts w:ascii="Calibri" w:eastAsia="Calibri" w:hAnsi="Calibri" w:cs="Calibri"/>
          <w:sz w:val="22"/>
          <w:szCs w:val="22"/>
        </w:rPr>
        <w:t>competitive in a rapidly evolving market.</w:t>
      </w:r>
    </w:p>
    <w:p w14:paraId="2EEC1285" w14:textId="77777777" w:rsidR="007C1068" w:rsidRDefault="007C1068" w:rsidP="7F00C70B">
      <w:pPr>
        <w:spacing w:after="0" w:line="276" w:lineRule="auto"/>
        <w:rPr>
          <w:rFonts w:ascii="Calibri" w:eastAsia="Calibri" w:hAnsi="Calibri" w:cs="Calibri"/>
          <w:b/>
          <w:bCs/>
          <w:color w:val="1D1C1D"/>
          <w:sz w:val="22"/>
          <w:szCs w:val="22"/>
        </w:rPr>
      </w:pPr>
    </w:p>
    <w:p w14:paraId="6C5134C2" w14:textId="77777777" w:rsidR="00B313FC" w:rsidRPr="00B313FC" w:rsidRDefault="00B313FC" w:rsidP="00B313FC">
      <w:pPr>
        <w:rPr>
          <w:rFonts w:ascii="Calibri" w:eastAsia="Calibri" w:hAnsi="Calibri" w:cs="Calibri"/>
          <w:b/>
          <w:bCs/>
          <w:color w:val="1D1C1D"/>
          <w:sz w:val="22"/>
          <w:szCs w:val="22"/>
        </w:rPr>
      </w:pPr>
      <w:r w:rsidRPr="00B313FC">
        <w:rPr>
          <w:rFonts w:ascii="Calibri" w:eastAsia="Calibri" w:hAnsi="Calibri" w:cs="Calibri"/>
          <w:b/>
          <w:bCs/>
          <w:color w:val="1D1C1D"/>
          <w:sz w:val="22"/>
          <w:szCs w:val="22"/>
        </w:rPr>
        <w:t>Benefits of Attending Include:</w:t>
      </w:r>
    </w:p>
    <w:p w14:paraId="2E6F6BE3" w14:textId="711304FE" w:rsidR="00B313FC" w:rsidRDefault="00B313FC" w:rsidP="00B313FC">
      <w:pPr>
        <w:pStyle w:val="ListParagraph"/>
        <w:numPr>
          <w:ilvl w:val="0"/>
          <w:numId w:val="3"/>
        </w:numPr>
        <w:rPr>
          <w:rFonts w:ascii="Calibri" w:eastAsia="Calibri" w:hAnsi="Calibri" w:cs="Calibri"/>
          <w:color w:val="1D1C1D"/>
          <w:sz w:val="22"/>
          <w:szCs w:val="22"/>
        </w:rPr>
      </w:pPr>
      <w:r w:rsidRPr="00B313FC">
        <w:rPr>
          <w:rFonts w:ascii="Calibri" w:eastAsia="Calibri" w:hAnsi="Calibri" w:cs="Calibri"/>
          <w:color w:val="1D1C1D"/>
          <w:sz w:val="22"/>
          <w:szCs w:val="22"/>
        </w:rPr>
        <w:t>Learning from fleet peers deploying advanced vehicles, alternative fuels, safety systems, and digital tools across a wide range of</w:t>
      </w:r>
      <w:r w:rsidR="00D23AB7">
        <w:rPr>
          <w:rFonts w:ascii="Calibri" w:eastAsia="Calibri" w:hAnsi="Calibri" w:cs="Calibri"/>
          <w:color w:val="1D1C1D"/>
          <w:sz w:val="22"/>
          <w:szCs w:val="22"/>
        </w:rPr>
        <w:t xml:space="preserve"> applications and</w:t>
      </w:r>
      <w:r w:rsidRPr="00B313FC">
        <w:rPr>
          <w:rFonts w:ascii="Calibri" w:eastAsia="Calibri" w:hAnsi="Calibri" w:cs="Calibri"/>
          <w:color w:val="1D1C1D"/>
          <w:sz w:val="22"/>
          <w:szCs w:val="22"/>
        </w:rPr>
        <w:t xml:space="preserve"> duty cycles</w:t>
      </w:r>
    </w:p>
    <w:p w14:paraId="30BEB835" w14:textId="77777777" w:rsidR="00003B3C" w:rsidRPr="007D2F48" w:rsidRDefault="00003B3C" w:rsidP="00003B3C">
      <w:pPr>
        <w:pStyle w:val="ListParagraph"/>
        <w:numPr>
          <w:ilvl w:val="0"/>
          <w:numId w:val="3"/>
        </w:numPr>
        <w:spacing w:after="0" w:line="276" w:lineRule="auto"/>
        <w:rPr>
          <w:rFonts w:ascii="Calibri" w:eastAsia="Calibri" w:hAnsi="Calibri" w:cs="Calibri"/>
          <w:sz w:val="22"/>
          <w:szCs w:val="22"/>
        </w:rPr>
      </w:pPr>
      <w:r w:rsidRPr="00A17E4D">
        <w:rPr>
          <w:rFonts w:ascii="Calibri" w:eastAsia="Calibri" w:hAnsi="Calibri" w:cs="Calibri"/>
          <w:sz w:val="22"/>
          <w:szCs w:val="22"/>
        </w:rPr>
        <w:t>Evaluating more than 200 advanced commercial vehicles</w:t>
      </w:r>
      <w:r>
        <w:rPr>
          <w:rFonts w:ascii="Calibri" w:eastAsia="Calibri" w:hAnsi="Calibri" w:cs="Calibri"/>
          <w:sz w:val="22"/>
          <w:szCs w:val="22"/>
        </w:rPr>
        <w:t xml:space="preserve"> </w:t>
      </w:r>
      <w:r w:rsidRPr="007D2F48">
        <w:rPr>
          <w:rFonts w:ascii="Calibri" w:eastAsia="Calibri" w:hAnsi="Calibri" w:cs="Calibri"/>
          <w:sz w:val="22"/>
          <w:szCs w:val="22"/>
        </w:rPr>
        <w:t>representing the full range of fuels, powertrains, and fleet technologies in use today</w:t>
      </w:r>
    </w:p>
    <w:p w14:paraId="2DC30C6A" w14:textId="77777777" w:rsidR="00B313FC" w:rsidRPr="00B313FC" w:rsidRDefault="00B313FC" w:rsidP="00B313FC">
      <w:pPr>
        <w:pStyle w:val="ListParagraph"/>
        <w:numPr>
          <w:ilvl w:val="0"/>
          <w:numId w:val="3"/>
        </w:numPr>
        <w:rPr>
          <w:rFonts w:ascii="Calibri" w:eastAsia="Calibri" w:hAnsi="Calibri" w:cs="Calibri"/>
          <w:color w:val="1D1C1D"/>
          <w:sz w:val="22"/>
          <w:szCs w:val="22"/>
        </w:rPr>
      </w:pPr>
      <w:r w:rsidRPr="00B313FC">
        <w:rPr>
          <w:rFonts w:ascii="Calibri" w:eastAsia="Calibri" w:hAnsi="Calibri" w:cs="Calibri"/>
          <w:color w:val="1D1C1D"/>
          <w:sz w:val="22"/>
          <w:szCs w:val="22"/>
        </w:rPr>
        <w:t>Engaging with more than 500 exhibitors representing OEMs, technology providers, utilities, and infrastructure partners</w:t>
      </w:r>
    </w:p>
    <w:p w14:paraId="2EBFFDC0" w14:textId="77777777" w:rsidR="00B313FC" w:rsidRPr="00B313FC" w:rsidRDefault="00B313FC" w:rsidP="00B313FC">
      <w:pPr>
        <w:pStyle w:val="ListParagraph"/>
        <w:numPr>
          <w:ilvl w:val="0"/>
          <w:numId w:val="3"/>
        </w:numPr>
        <w:rPr>
          <w:rFonts w:ascii="Calibri" w:eastAsia="Calibri" w:hAnsi="Calibri" w:cs="Calibri"/>
          <w:color w:val="1D1C1D"/>
          <w:sz w:val="22"/>
          <w:szCs w:val="22"/>
        </w:rPr>
      </w:pPr>
      <w:r w:rsidRPr="00B313FC">
        <w:rPr>
          <w:rFonts w:ascii="Calibri" w:eastAsia="Calibri" w:hAnsi="Calibri" w:cs="Calibri"/>
          <w:color w:val="1D1C1D"/>
          <w:sz w:val="22"/>
          <w:szCs w:val="22"/>
        </w:rPr>
        <w:t>Gaining early insight into new vehicle platforms, equipment solutions, and operational tools announced live</w:t>
      </w:r>
    </w:p>
    <w:p w14:paraId="16766DEB" w14:textId="77777777" w:rsidR="00B313FC" w:rsidRPr="00B313FC" w:rsidRDefault="00B313FC" w:rsidP="00B313FC">
      <w:pPr>
        <w:pStyle w:val="ListParagraph"/>
        <w:numPr>
          <w:ilvl w:val="0"/>
          <w:numId w:val="3"/>
        </w:numPr>
        <w:rPr>
          <w:rFonts w:ascii="Calibri" w:eastAsia="Calibri" w:hAnsi="Calibri" w:cs="Calibri"/>
          <w:color w:val="1D1C1D"/>
          <w:sz w:val="22"/>
          <w:szCs w:val="22"/>
        </w:rPr>
      </w:pPr>
      <w:r w:rsidRPr="00B313FC">
        <w:rPr>
          <w:rFonts w:ascii="Calibri" w:eastAsia="Calibri" w:hAnsi="Calibri" w:cs="Calibri"/>
          <w:color w:val="1D1C1D"/>
          <w:sz w:val="22"/>
          <w:szCs w:val="22"/>
        </w:rPr>
        <w:t xml:space="preserve">Participating in the Ride &amp; Drive to assess vehicle performance, safety features, and operational fit in real-world conditions </w:t>
      </w:r>
    </w:p>
    <w:p w14:paraId="58638891" w14:textId="77777777" w:rsidR="00B313FC" w:rsidRDefault="00B313FC" w:rsidP="00B313FC">
      <w:pPr>
        <w:pStyle w:val="ListParagraph"/>
        <w:numPr>
          <w:ilvl w:val="0"/>
          <w:numId w:val="3"/>
        </w:numPr>
        <w:rPr>
          <w:rFonts w:ascii="Calibri" w:eastAsia="Calibri" w:hAnsi="Calibri" w:cs="Calibri"/>
          <w:color w:val="1D1C1D"/>
          <w:sz w:val="22"/>
          <w:szCs w:val="22"/>
        </w:rPr>
      </w:pPr>
      <w:r w:rsidRPr="00B313FC">
        <w:rPr>
          <w:rFonts w:ascii="Calibri" w:eastAsia="Calibri" w:hAnsi="Calibri" w:cs="Calibri"/>
          <w:color w:val="1D1C1D"/>
          <w:sz w:val="22"/>
          <w:szCs w:val="22"/>
        </w:rPr>
        <w:t>Staying current on funding opportunities, regulatory updates, and policy developments that impact public fleet planning and compliance</w:t>
      </w:r>
    </w:p>
    <w:p w14:paraId="54E830F7" w14:textId="157607C3" w:rsidR="00663AC0" w:rsidRPr="00663AC0" w:rsidRDefault="00663AC0" w:rsidP="00663AC0">
      <w:pPr>
        <w:pStyle w:val="ListParagraph"/>
        <w:numPr>
          <w:ilvl w:val="0"/>
          <w:numId w:val="3"/>
        </w:numPr>
        <w:shd w:val="clear" w:color="auto" w:fill="FFFFFF"/>
        <w:spacing w:after="0" w:line="240" w:lineRule="auto"/>
        <w:textAlignment w:val="baseline"/>
        <w:rPr>
          <w:rFonts w:ascii="Calibri" w:eastAsia="Times New Roman" w:hAnsi="Calibri" w:cs="Calibri"/>
          <w:color w:val="000000"/>
          <w:sz w:val="22"/>
          <w:szCs w:val="22"/>
          <w:lang w:eastAsia="en-US"/>
        </w:rPr>
      </w:pPr>
      <w:r>
        <w:rPr>
          <w:rFonts w:ascii="Calibri" w:eastAsia="Times New Roman" w:hAnsi="Calibri" w:cs="Calibri"/>
          <w:color w:val="000000"/>
          <w:sz w:val="22"/>
          <w:szCs w:val="22"/>
          <w:lang w:eastAsia="en-US"/>
        </w:rPr>
        <w:t>Participating in select workshops and sessions that provide continuing education hours and professional certificates</w:t>
      </w:r>
    </w:p>
    <w:p w14:paraId="00816EE9" w14:textId="77777777" w:rsidR="00B313FC" w:rsidRDefault="00B313FC" w:rsidP="3E6FA40C">
      <w:pPr>
        <w:pStyle w:val="ListParagraph"/>
        <w:spacing w:after="0" w:line="276" w:lineRule="auto"/>
        <w:rPr>
          <w:rFonts w:ascii="Calibri" w:eastAsia="Calibri" w:hAnsi="Calibri" w:cs="Calibri"/>
        </w:rPr>
      </w:pPr>
      <w:r>
        <w:rPr>
          <w:rFonts w:ascii="Calibri" w:eastAsia="Calibri" w:hAnsi="Calibri" w:cs="Calibri"/>
        </w:rPr>
        <w:br/>
      </w:r>
      <w:r>
        <w:rPr>
          <w:rFonts w:ascii="Calibri" w:eastAsia="Calibri" w:hAnsi="Calibri" w:cs="Calibri"/>
        </w:rPr>
        <w:br/>
      </w:r>
    </w:p>
    <w:p w14:paraId="132B74FD" w14:textId="77777777" w:rsidR="00B313FC" w:rsidRDefault="00B313FC" w:rsidP="3E6FA40C">
      <w:pPr>
        <w:pStyle w:val="ListParagraph"/>
        <w:spacing w:after="0" w:line="276" w:lineRule="auto"/>
        <w:rPr>
          <w:rFonts w:ascii="Calibri" w:eastAsia="Calibri" w:hAnsi="Calibri" w:cs="Calibri"/>
        </w:rPr>
      </w:pPr>
    </w:p>
    <w:p w14:paraId="2F8CE6AE" w14:textId="77777777" w:rsidR="00B313FC" w:rsidRDefault="00B313FC" w:rsidP="3E6FA40C">
      <w:pPr>
        <w:pStyle w:val="ListParagraph"/>
        <w:spacing w:after="0" w:line="276" w:lineRule="auto"/>
        <w:rPr>
          <w:rFonts w:ascii="Calibri" w:eastAsia="Calibri" w:hAnsi="Calibri" w:cs="Calibri"/>
        </w:rPr>
      </w:pPr>
    </w:p>
    <w:p w14:paraId="32D6FA18" w14:textId="77777777" w:rsidR="00B313FC" w:rsidRDefault="00B313FC" w:rsidP="3E6FA40C">
      <w:pPr>
        <w:pStyle w:val="ListParagraph"/>
        <w:spacing w:after="0" w:line="276" w:lineRule="auto"/>
        <w:rPr>
          <w:rFonts w:ascii="Calibri" w:eastAsia="Calibri" w:hAnsi="Calibri" w:cs="Calibri"/>
        </w:rPr>
      </w:pPr>
    </w:p>
    <w:p w14:paraId="221D1B94" w14:textId="77548804" w:rsidR="3E6FA40C" w:rsidRDefault="00B313FC" w:rsidP="3E6FA40C">
      <w:pPr>
        <w:pStyle w:val="ListParagraph"/>
        <w:spacing w:after="0" w:line="276" w:lineRule="auto"/>
        <w:rPr>
          <w:rFonts w:ascii="Calibri" w:eastAsia="Calibri" w:hAnsi="Calibri" w:cs="Calibri"/>
        </w:rPr>
      </w:pPr>
      <w:r>
        <w:rPr>
          <w:rFonts w:ascii="Calibri" w:eastAsia="Calibri" w:hAnsi="Calibri" w:cs="Calibri"/>
        </w:rPr>
        <w:br/>
      </w:r>
      <w:r>
        <w:rPr>
          <w:rFonts w:ascii="Calibri" w:eastAsia="Calibri" w:hAnsi="Calibri" w:cs="Calibri"/>
        </w:rPr>
        <w:br/>
      </w:r>
      <w:r>
        <w:rPr>
          <w:rFonts w:ascii="Calibri" w:eastAsia="Calibri" w:hAnsi="Calibri" w:cs="Calibri"/>
        </w:rPr>
        <w:lastRenderedPageBreak/>
        <w:br/>
      </w:r>
      <w:r>
        <w:rPr>
          <w:rFonts w:ascii="Calibri" w:eastAsia="Calibri" w:hAnsi="Calibri" w:cs="Calibri"/>
        </w:rPr>
        <w:br/>
      </w:r>
      <w:r>
        <w:rPr>
          <w:rFonts w:ascii="Calibri" w:eastAsia="Calibri" w:hAnsi="Calibri" w:cs="Calibri"/>
        </w:rPr>
        <w:br/>
      </w:r>
    </w:p>
    <w:p w14:paraId="48D24117" w14:textId="4EDE3E10" w:rsidR="06A8FE63" w:rsidRDefault="06A8FE63" w:rsidP="7F00C70B">
      <w:pPr>
        <w:spacing w:after="0" w:line="276" w:lineRule="auto"/>
        <w:jc w:val="both"/>
        <w:rPr>
          <w:rFonts w:ascii="Calibri" w:eastAsia="Calibri" w:hAnsi="Calibri" w:cs="Calibri"/>
          <w:sz w:val="22"/>
          <w:szCs w:val="22"/>
          <w:highlight w:val="yellow"/>
        </w:rPr>
      </w:pPr>
      <w:r w:rsidRPr="7F00C70B">
        <w:rPr>
          <w:rFonts w:ascii="Calibri" w:eastAsia="Calibri" w:hAnsi="Calibri" w:cs="Calibri"/>
          <w:sz w:val="22"/>
          <w:szCs w:val="22"/>
          <w:highlight w:val="yellow"/>
        </w:rPr>
        <w:t>(OPTIONAL)</w:t>
      </w:r>
    </w:p>
    <w:p w14:paraId="42468E43" w14:textId="18DE4BDF" w:rsidR="06A8FE63" w:rsidRDefault="06A8FE63" w:rsidP="7F00C70B">
      <w:pPr>
        <w:spacing w:after="0" w:line="276" w:lineRule="auto"/>
        <w:jc w:val="both"/>
        <w:rPr>
          <w:rFonts w:ascii="Calibri" w:eastAsia="Calibri" w:hAnsi="Calibri" w:cs="Calibri"/>
          <w:sz w:val="22"/>
          <w:szCs w:val="22"/>
        </w:rPr>
      </w:pPr>
      <w:r w:rsidRPr="7F00C70B">
        <w:rPr>
          <w:rFonts w:ascii="Calibri" w:eastAsia="Calibri" w:hAnsi="Calibri" w:cs="Calibri"/>
          <w:sz w:val="22"/>
          <w:szCs w:val="22"/>
        </w:rPr>
        <w:t xml:space="preserve">I am planning to attend the following sessions and workshops, which directly relate to the </w:t>
      </w:r>
      <w:r w:rsidRPr="7F00C70B">
        <w:rPr>
          <w:rFonts w:ascii="Calibri" w:eastAsia="Calibri" w:hAnsi="Calibri" w:cs="Calibri"/>
          <w:sz w:val="22"/>
          <w:szCs w:val="22"/>
          <w:highlight w:val="yellow"/>
        </w:rPr>
        <w:t>(ENTER DESCRIPTION)</w:t>
      </w:r>
      <w:r w:rsidRPr="7F00C70B">
        <w:rPr>
          <w:rFonts w:ascii="Calibri" w:eastAsia="Calibri" w:hAnsi="Calibri" w:cs="Calibri"/>
          <w:sz w:val="22"/>
          <w:szCs w:val="22"/>
        </w:rPr>
        <w:t xml:space="preserve"> project I’m currently working on:</w:t>
      </w:r>
    </w:p>
    <w:p w14:paraId="4A74D373" w14:textId="56790F26" w:rsidR="06A8FE63" w:rsidRDefault="06A8FE63" w:rsidP="1141C5D7">
      <w:pPr>
        <w:pStyle w:val="ListParagraph"/>
        <w:numPr>
          <w:ilvl w:val="0"/>
          <w:numId w:val="1"/>
        </w:numPr>
        <w:spacing w:after="0" w:line="276" w:lineRule="auto"/>
        <w:jc w:val="both"/>
        <w:rPr>
          <w:rFonts w:ascii="Calibri" w:eastAsia="Calibri" w:hAnsi="Calibri" w:cs="Calibri"/>
          <w:sz w:val="22"/>
          <w:szCs w:val="22"/>
          <w:highlight w:val="yellow"/>
        </w:rPr>
      </w:pPr>
      <w:r w:rsidRPr="7F00C70B">
        <w:rPr>
          <w:rFonts w:ascii="Calibri" w:eastAsia="Calibri" w:hAnsi="Calibri" w:cs="Calibri"/>
          <w:sz w:val="22"/>
          <w:szCs w:val="22"/>
          <w:highlight w:val="yellow"/>
        </w:rPr>
        <w:t>Session name</w:t>
      </w:r>
    </w:p>
    <w:p w14:paraId="1847BF0B" w14:textId="152FDF50" w:rsidR="06A8FE63" w:rsidRPr="00CF1214" w:rsidRDefault="06A8FE63" w:rsidP="1141C5D7">
      <w:pPr>
        <w:pStyle w:val="ListParagraph"/>
        <w:numPr>
          <w:ilvl w:val="0"/>
          <w:numId w:val="1"/>
        </w:numPr>
        <w:spacing w:after="0" w:line="276" w:lineRule="auto"/>
        <w:jc w:val="both"/>
        <w:rPr>
          <w:rFonts w:ascii="Calibri" w:eastAsia="Calibri" w:hAnsi="Calibri" w:cs="Calibri"/>
          <w:highlight w:val="yellow"/>
        </w:rPr>
      </w:pPr>
      <w:r w:rsidRPr="7F00C70B">
        <w:rPr>
          <w:rFonts w:ascii="Calibri" w:eastAsia="Calibri" w:hAnsi="Calibri" w:cs="Calibri"/>
          <w:sz w:val="22"/>
          <w:szCs w:val="22"/>
          <w:highlight w:val="yellow"/>
        </w:rPr>
        <w:t>Session name</w:t>
      </w:r>
    </w:p>
    <w:p w14:paraId="38B1B9DA" w14:textId="77777777" w:rsidR="00D23AB7" w:rsidRDefault="00D23AB7" w:rsidP="00CF1214">
      <w:pPr>
        <w:pStyle w:val="ListParagraph"/>
        <w:spacing w:after="0" w:line="276" w:lineRule="auto"/>
        <w:jc w:val="both"/>
        <w:rPr>
          <w:rFonts w:ascii="Calibri" w:eastAsia="Calibri" w:hAnsi="Calibri" w:cs="Calibri"/>
          <w:highlight w:val="yellow"/>
        </w:rPr>
      </w:pPr>
    </w:p>
    <w:p w14:paraId="594326EC" w14:textId="10911E79" w:rsidR="06A8FE63" w:rsidRDefault="06A8FE63" w:rsidP="7F00C70B">
      <w:pPr>
        <w:spacing w:after="0"/>
        <w:rPr>
          <w:rFonts w:ascii="Calibri" w:eastAsia="Calibri" w:hAnsi="Calibri" w:cs="Calibri"/>
          <w:sz w:val="22"/>
          <w:szCs w:val="22"/>
        </w:rPr>
      </w:pPr>
      <w:r w:rsidRPr="7F42DD96">
        <w:rPr>
          <w:rFonts w:ascii="Calibri" w:eastAsia="Calibri" w:hAnsi="Calibri" w:cs="Calibri"/>
          <w:sz w:val="22"/>
          <w:szCs w:val="22"/>
        </w:rPr>
        <w:t>Below is an estimated cost breakdown to attend ACT Expo 202</w:t>
      </w:r>
      <w:r w:rsidR="2852EE83" w:rsidRPr="7F42DD96">
        <w:rPr>
          <w:rFonts w:ascii="Calibri" w:eastAsia="Calibri" w:hAnsi="Calibri" w:cs="Calibri"/>
          <w:sz w:val="22"/>
          <w:szCs w:val="22"/>
        </w:rPr>
        <w:t>6</w:t>
      </w:r>
      <w:r w:rsidRPr="7F42DD96">
        <w:rPr>
          <w:rFonts w:ascii="Calibri" w:eastAsia="Calibri" w:hAnsi="Calibri" w:cs="Calibri"/>
          <w:sz w:val="22"/>
          <w:szCs w:val="22"/>
        </w:rPr>
        <w:t>:</w:t>
      </w:r>
    </w:p>
    <w:p w14:paraId="2B598B22" w14:textId="5E3857EB" w:rsidR="06A8FE63" w:rsidRDefault="06A8FE63" w:rsidP="7F00C70B">
      <w:pPr>
        <w:pBdr>
          <w:top w:val="single" w:sz="8" w:space="1" w:color="000000"/>
          <w:left w:val="single" w:sz="8" w:space="4" w:color="000000"/>
          <w:bottom w:val="single" w:sz="8" w:space="1" w:color="000000"/>
          <w:right w:val="single" w:sz="8" w:space="0" w:color="000000"/>
          <w:between w:val="single" w:sz="4" w:space="1" w:color="000000"/>
        </w:pBdr>
        <w:spacing w:after="0" w:line="276" w:lineRule="auto"/>
        <w:jc w:val="both"/>
        <w:rPr>
          <w:rFonts w:ascii="Calibri" w:eastAsia="Calibri" w:hAnsi="Calibri" w:cs="Calibri"/>
          <w:sz w:val="22"/>
          <w:szCs w:val="22"/>
          <w:highlight w:val="yellow"/>
        </w:rPr>
      </w:pPr>
      <w:r w:rsidRPr="7F00C70B">
        <w:rPr>
          <w:rFonts w:ascii="Calibri" w:eastAsia="Calibri" w:hAnsi="Calibri" w:cs="Calibri"/>
          <w:sz w:val="22"/>
          <w:szCs w:val="22"/>
        </w:rPr>
        <w:t>Registration fee:</w:t>
      </w:r>
      <w:r>
        <w:tab/>
      </w:r>
      <w:r w:rsidRPr="7F00C70B">
        <w:rPr>
          <w:rFonts w:ascii="Calibri" w:eastAsia="Calibri" w:hAnsi="Calibri" w:cs="Calibri"/>
          <w:sz w:val="22"/>
          <w:szCs w:val="22"/>
          <w:highlight w:val="yellow"/>
        </w:rPr>
        <w:t>{$XXX}</w:t>
      </w:r>
    </w:p>
    <w:p w14:paraId="575546D6" w14:textId="77777777" w:rsidR="007040B3" w:rsidRDefault="007040B3" w:rsidP="007040B3">
      <w:pPr>
        <w:pBdr>
          <w:top w:val="single" w:sz="8" w:space="1" w:color="000000"/>
          <w:left w:val="single" w:sz="8" w:space="4" w:color="000000"/>
          <w:bottom w:val="single" w:sz="8" w:space="1" w:color="000000"/>
          <w:right w:val="single" w:sz="8" w:space="0" w:color="000000"/>
          <w:between w:val="single" w:sz="4" w:space="1" w:color="000000"/>
        </w:pBdr>
        <w:spacing w:after="0" w:line="276" w:lineRule="auto"/>
        <w:jc w:val="both"/>
        <w:rPr>
          <w:rFonts w:ascii="Calibri" w:eastAsia="Calibri" w:hAnsi="Calibri" w:cs="Calibri"/>
          <w:sz w:val="22"/>
          <w:szCs w:val="22"/>
          <w:highlight w:val="yellow"/>
        </w:rPr>
      </w:pPr>
      <w:r>
        <w:rPr>
          <w:rFonts w:ascii="Calibri" w:eastAsia="Calibri" w:hAnsi="Calibri" w:cs="Calibri"/>
          <w:sz w:val="22"/>
          <w:szCs w:val="22"/>
        </w:rPr>
        <w:t>Continuing Education Certification Add-On</w:t>
      </w:r>
      <w:r w:rsidRPr="7F00C70B">
        <w:rPr>
          <w:rFonts w:ascii="Calibri" w:eastAsia="Calibri" w:hAnsi="Calibri" w:cs="Calibri"/>
          <w:sz w:val="22"/>
          <w:szCs w:val="22"/>
        </w:rPr>
        <w:t xml:space="preserve">: </w:t>
      </w:r>
      <w:r w:rsidRPr="7F00C70B">
        <w:rPr>
          <w:rFonts w:ascii="Calibri" w:eastAsia="Calibri" w:hAnsi="Calibri" w:cs="Calibri"/>
          <w:sz w:val="22"/>
          <w:szCs w:val="22"/>
          <w:highlight w:val="yellow"/>
        </w:rPr>
        <w:t>{$XXX}</w:t>
      </w:r>
    </w:p>
    <w:p w14:paraId="41828343" w14:textId="199C8AF6" w:rsidR="06A8FE63" w:rsidRDefault="06A8FE63" w:rsidP="7F00C70B">
      <w:pPr>
        <w:pBdr>
          <w:top w:val="single" w:sz="8" w:space="1" w:color="000000"/>
          <w:left w:val="single" w:sz="8" w:space="4" w:color="000000"/>
          <w:bottom w:val="single" w:sz="8" w:space="1" w:color="000000"/>
          <w:right w:val="single" w:sz="8" w:space="0" w:color="000000"/>
          <w:between w:val="single" w:sz="4" w:space="1" w:color="000000"/>
        </w:pBdr>
        <w:spacing w:after="0" w:line="276" w:lineRule="auto"/>
        <w:jc w:val="both"/>
        <w:rPr>
          <w:rFonts w:ascii="Calibri" w:eastAsia="Calibri" w:hAnsi="Calibri" w:cs="Calibri"/>
          <w:sz w:val="22"/>
          <w:szCs w:val="22"/>
          <w:highlight w:val="yellow"/>
        </w:rPr>
      </w:pPr>
      <w:r w:rsidRPr="7F00C70B">
        <w:rPr>
          <w:rFonts w:ascii="Calibri" w:eastAsia="Calibri" w:hAnsi="Calibri" w:cs="Calibri"/>
          <w:sz w:val="22"/>
          <w:szCs w:val="22"/>
        </w:rPr>
        <w:t xml:space="preserve">Airfare/Transportation: </w:t>
      </w:r>
      <w:r w:rsidRPr="7F00C70B">
        <w:rPr>
          <w:rFonts w:ascii="Calibri" w:eastAsia="Calibri" w:hAnsi="Calibri" w:cs="Calibri"/>
          <w:sz w:val="22"/>
          <w:szCs w:val="22"/>
          <w:highlight w:val="yellow"/>
        </w:rPr>
        <w:t>{$XXX}</w:t>
      </w:r>
    </w:p>
    <w:p w14:paraId="719CA6A8" w14:textId="1728C42F" w:rsidR="06A8FE63" w:rsidRDefault="06A8FE63" w:rsidP="7F00C70B">
      <w:pPr>
        <w:pBdr>
          <w:top w:val="single" w:sz="8" w:space="1" w:color="000000"/>
          <w:left w:val="single" w:sz="8" w:space="4" w:color="000000"/>
          <w:bottom w:val="single" w:sz="8" w:space="1" w:color="000000"/>
          <w:right w:val="single" w:sz="8" w:space="0" w:color="000000"/>
          <w:between w:val="single" w:sz="4" w:space="1" w:color="000000"/>
        </w:pBdr>
        <w:spacing w:after="0" w:line="276" w:lineRule="auto"/>
        <w:jc w:val="both"/>
        <w:rPr>
          <w:rFonts w:ascii="Calibri" w:eastAsia="Calibri" w:hAnsi="Calibri" w:cs="Calibri"/>
          <w:sz w:val="22"/>
          <w:szCs w:val="22"/>
          <w:highlight w:val="yellow"/>
        </w:rPr>
      </w:pPr>
      <w:r w:rsidRPr="7F00C70B">
        <w:rPr>
          <w:rFonts w:ascii="Calibri" w:eastAsia="Calibri" w:hAnsi="Calibri" w:cs="Calibri"/>
          <w:sz w:val="22"/>
          <w:szCs w:val="22"/>
        </w:rPr>
        <w:t>Hotel:</w:t>
      </w:r>
      <w:r>
        <w:tab/>
      </w:r>
      <w:r>
        <w:tab/>
      </w:r>
      <w:r>
        <w:tab/>
      </w:r>
      <w:r w:rsidRPr="7F00C70B">
        <w:rPr>
          <w:rFonts w:ascii="Calibri" w:eastAsia="Calibri" w:hAnsi="Calibri" w:cs="Calibri"/>
          <w:sz w:val="22"/>
          <w:szCs w:val="22"/>
          <w:highlight w:val="yellow"/>
        </w:rPr>
        <w:t>{$XXX}</w:t>
      </w:r>
    </w:p>
    <w:p w14:paraId="44CF9EE7" w14:textId="72AFCD17" w:rsidR="06A8FE63" w:rsidRDefault="06A8FE63" w:rsidP="7F00C70B">
      <w:pPr>
        <w:pBdr>
          <w:top w:val="single" w:sz="8" w:space="1" w:color="000000"/>
          <w:left w:val="single" w:sz="8" w:space="4" w:color="000000"/>
          <w:bottom w:val="single" w:sz="8" w:space="1" w:color="000000"/>
          <w:right w:val="single" w:sz="8" w:space="0" w:color="000000"/>
          <w:between w:val="single" w:sz="4" w:space="1" w:color="000000"/>
        </w:pBdr>
        <w:spacing w:after="0" w:line="276" w:lineRule="auto"/>
        <w:jc w:val="both"/>
        <w:rPr>
          <w:rFonts w:ascii="Calibri" w:eastAsia="Calibri" w:hAnsi="Calibri" w:cs="Calibri"/>
          <w:sz w:val="22"/>
          <w:szCs w:val="22"/>
          <w:highlight w:val="yellow"/>
        </w:rPr>
      </w:pPr>
      <w:r w:rsidRPr="7F00C70B">
        <w:rPr>
          <w:rFonts w:ascii="Calibri" w:eastAsia="Calibri" w:hAnsi="Calibri" w:cs="Calibri"/>
          <w:sz w:val="22"/>
          <w:szCs w:val="22"/>
        </w:rPr>
        <w:t>Meals:</w:t>
      </w:r>
      <w:r>
        <w:tab/>
      </w:r>
      <w:r>
        <w:tab/>
      </w:r>
      <w:r>
        <w:tab/>
      </w:r>
      <w:r w:rsidRPr="7F00C70B">
        <w:rPr>
          <w:rFonts w:ascii="Calibri" w:eastAsia="Calibri" w:hAnsi="Calibri" w:cs="Calibri"/>
          <w:sz w:val="22"/>
          <w:szCs w:val="22"/>
          <w:highlight w:val="yellow"/>
        </w:rPr>
        <w:t>{$XXX}</w:t>
      </w:r>
    </w:p>
    <w:p w14:paraId="744CBE9F" w14:textId="4BB6978D" w:rsidR="06A8FE63" w:rsidRDefault="06A8FE63" w:rsidP="7F00C70B">
      <w:pPr>
        <w:pBdr>
          <w:top w:val="single" w:sz="8" w:space="1" w:color="000000"/>
          <w:left w:val="single" w:sz="8" w:space="4" w:color="000000"/>
          <w:bottom w:val="single" w:sz="8" w:space="1" w:color="000000"/>
          <w:right w:val="single" w:sz="8" w:space="0" w:color="000000"/>
          <w:between w:val="single" w:sz="4" w:space="1" w:color="000000"/>
        </w:pBdr>
        <w:spacing w:after="0" w:line="276" w:lineRule="auto"/>
        <w:jc w:val="both"/>
        <w:rPr>
          <w:rFonts w:ascii="Calibri" w:eastAsia="Calibri" w:hAnsi="Calibri" w:cs="Calibri"/>
          <w:b/>
          <w:bCs/>
          <w:sz w:val="22"/>
          <w:szCs w:val="22"/>
          <w:highlight w:val="yellow"/>
        </w:rPr>
      </w:pPr>
      <w:r w:rsidRPr="7F00C70B">
        <w:rPr>
          <w:rFonts w:ascii="Calibri" w:eastAsia="Calibri" w:hAnsi="Calibri" w:cs="Calibri"/>
          <w:b/>
          <w:bCs/>
          <w:sz w:val="22"/>
          <w:szCs w:val="22"/>
        </w:rPr>
        <w:t>Total cost:</w:t>
      </w:r>
      <w:r>
        <w:tab/>
      </w:r>
      <w:r>
        <w:tab/>
      </w:r>
      <w:r w:rsidRPr="7F00C70B">
        <w:rPr>
          <w:rFonts w:ascii="Calibri" w:eastAsia="Calibri" w:hAnsi="Calibri" w:cs="Calibri"/>
          <w:b/>
          <w:bCs/>
          <w:sz w:val="22"/>
          <w:szCs w:val="22"/>
          <w:highlight w:val="yellow"/>
        </w:rPr>
        <w:t>{$XXX}</w:t>
      </w:r>
    </w:p>
    <w:p w14:paraId="79864549" w14:textId="4527DA5B" w:rsidR="06A8FE63" w:rsidRDefault="06A8FE63" w:rsidP="00B65891">
      <w:pPr>
        <w:spacing w:after="0" w:line="240" w:lineRule="auto"/>
        <w:jc w:val="both"/>
        <w:rPr>
          <w:rFonts w:ascii="Calibri" w:eastAsia="Calibri" w:hAnsi="Calibri" w:cs="Calibri"/>
          <w:sz w:val="22"/>
          <w:szCs w:val="22"/>
        </w:rPr>
      </w:pPr>
      <w:r w:rsidRPr="7F00C70B">
        <w:rPr>
          <w:rFonts w:ascii="Calibri" w:eastAsia="Calibri" w:hAnsi="Calibri" w:cs="Calibri"/>
          <w:sz w:val="22"/>
          <w:szCs w:val="22"/>
        </w:rPr>
        <w:t xml:space="preserve"> </w:t>
      </w:r>
    </w:p>
    <w:p w14:paraId="5C3F31B3" w14:textId="53F842DB" w:rsidR="06A8FE63" w:rsidRDefault="06A8FE63" w:rsidP="7F00C70B">
      <w:pPr>
        <w:spacing w:after="0" w:line="276" w:lineRule="auto"/>
        <w:jc w:val="both"/>
        <w:rPr>
          <w:rFonts w:ascii="Calibri" w:eastAsia="Calibri" w:hAnsi="Calibri" w:cs="Calibri"/>
          <w:sz w:val="22"/>
          <w:szCs w:val="22"/>
        </w:rPr>
      </w:pPr>
      <w:r w:rsidRPr="7F42DD96">
        <w:rPr>
          <w:rFonts w:ascii="Calibri" w:eastAsia="Calibri" w:hAnsi="Calibri" w:cs="Calibri"/>
          <w:sz w:val="22"/>
          <w:szCs w:val="22"/>
        </w:rPr>
        <w:t>Following the conference, I plan to share the key insights I have learned with my colleagues. I assure you that my attendance at ACT Expo 202</w:t>
      </w:r>
      <w:r w:rsidR="6EB751D4" w:rsidRPr="7F42DD96">
        <w:rPr>
          <w:rFonts w:ascii="Calibri" w:eastAsia="Calibri" w:hAnsi="Calibri" w:cs="Calibri"/>
          <w:sz w:val="22"/>
          <w:szCs w:val="22"/>
        </w:rPr>
        <w:t>6</w:t>
      </w:r>
      <w:r w:rsidRPr="7F42DD96">
        <w:rPr>
          <w:rFonts w:ascii="Calibri" w:eastAsia="Calibri" w:hAnsi="Calibri" w:cs="Calibri"/>
          <w:sz w:val="22"/>
          <w:szCs w:val="22"/>
        </w:rPr>
        <w:t xml:space="preserve"> is a wise investment that will bring considerable value to </w:t>
      </w:r>
      <w:r w:rsidRPr="7F42DD96">
        <w:rPr>
          <w:rFonts w:ascii="Calibri" w:eastAsia="Calibri" w:hAnsi="Calibri" w:cs="Calibri"/>
          <w:sz w:val="22"/>
          <w:szCs w:val="22"/>
          <w:highlight w:val="yellow"/>
        </w:rPr>
        <w:t>[company/organization].</w:t>
      </w:r>
      <w:r w:rsidRPr="7F42DD96">
        <w:rPr>
          <w:rFonts w:ascii="Calibri" w:eastAsia="Calibri" w:hAnsi="Calibri" w:cs="Calibri"/>
          <w:sz w:val="22"/>
          <w:szCs w:val="22"/>
        </w:rPr>
        <w:t xml:space="preserve"> </w:t>
      </w:r>
    </w:p>
    <w:p w14:paraId="219EA204" w14:textId="65EF17EF" w:rsidR="06A8FE63" w:rsidRDefault="06A8FE63" w:rsidP="00B65891">
      <w:pPr>
        <w:spacing w:after="0" w:line="240" w:lineRule="auto"/>
        <w:jc w:val="both"/>
        <w:rPr>
          <w:rFonts w:ascii="Calibri" w:eastAsia="Calibri" w:hAnsi="Calibri" w:cs="Calibri"/>
          <w:sz w:val="22"/>
          <w:szCs w:val="22"/>
        </w:rPr>
      </w:pPr>
      <w:r w:rsidRPr="7F00C70B">
        <w:rPr>
          <w:rFonts w:ascii="Calibri" w:eastAsia="Calibri" w:hAnsi="Calibri" w:cs="Calibri"/>
          <w:sz w:val="22"/>
          <w:szCs w:val="22"/>
        </w:rPr>
        <w:t xml:space="preserve"> </w:t>
      </w:r>
    </w:p>
    <w:p w14:paraId="5729D859" w14:textId="72DDF58C" w:rsidR="06A8FE63" w:rsidRDefault="06A8FE63" w:rsidP="7F00C70B">
      <w:pPr>
        <w:spacing w:after="0" w:line="276" w:lineRule="auto"/>
        <w:jc w:val="both"/>
        <w:rPr>
          <w:rFonts w:ascii="Calibri" w:eastAsia="Calibri" w:hAnsi="Calibri" w:cs="Calibri"/>
          <w:sz w:val="22"/>
          <w:szCs w:val="22"/>
        </w:rPr>
      </w:pPr>
      <w:r w:rsidRPr="7F00C70B">
        <w:rPr>
          <w:rFonts w:ascii="Calibri" w:eastAsia="Calibri" w:hAnsi="Calibri" w:cs="Calibri"/>
          <w:sz w:val="22"/>
          <w:szCs w:val="22"/>
        </w:rPr>
        <w:t xml:space="preserve">Thank you for your consideration, </w:t>
      </w:r>
    </w:p>
    <w:p w14:paraId="773732E3" w14:textId="5800C5E6" w:rsidR="1141C5D7" w:rsidRDefault="06A8FE63" w:rsidP="00B65891">
      <w:pPr>
        <w:spacing w:after="0" w:line="276" w:lineRule="auto"/>
        <w:jc w:val="both"/>
      </w:pPr>
      <w:r w:rsidRPr="7F00C70B">
        <w:rPr>
          <w:rFonts w:ascii="Calibri" w:eastAsia="Calibri" w:hAnsi="Calibri" w:cs="Calibri"/>
          <w:sz w:val="22"/>
          <w:szCs w:val="22"/>
          <w:highlight w:val="yellow"/>
        </w:rPr>
        <w:t>[Your signature/info here]</w:t>
      </w:r>
    </w:p>
    <w:sectPr w:rsidR="1141C5D7">
      <w:headerReference w:type="default" r:id="rId10"/>
      <w:pgSz w:w="12240" w:h="15840"/>
      <w:pgMar w:top="432"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0C4C2" w14:textId="77777777" w:rsidR="00397ADC" w:rsidRDefault="00397ADC">
      <w:pPr>
        <w:spacing w:after="0" w:line="240" w:lineRule="auto"/>
      </w:pPr>
      <w:r>
        <w:separator/>
      </w:r>
    </w:p>
  </w:endnote>
  <w:endnote w:type="continuationSeparator" w:id="0">
    <w:p w14:paraId="2CF96370" w14:textId="77777777" w:rsidR="00397ADC" w:rsidRDefault="00397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A879B" w14:textId="77777777" w:rsidR="00397ADC" w:rsidRDefault="00397ADC">
      <w:pPr>
        <w:spacing w:after="0" w:line="240" w:lineRule="auto"/>
      </w:pPr>
      <w:r>
        <w:separator/>
      </w:r>
    </w:p>
  </w:footnote>
  <w:footnote w:type="continuationSeparator" w:id="0">
    <w:p w14:paraId="3FF999C3" w14:textId="77777777" w:rsidR="00397ADC" w:rsidRDefault="00397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99D9" w14:textId="5B8FA882" w:rsidR="33DC11CC" w:rsidRDefault="7F42DD96" w:rsidP="00B65891">
    <w:pPr>
      <w:pStyle w:val="Header"/>
    </w:pPr>
    <w:r>
      <w:rPr>
        <w:noProof/>
      </w:rPr>
      <w:drawing>
        <wp:anchor distT="0" distB="0" distL="114300" distR="114300" simplePos="0" relativeHeight="251660288" behindDoc="0" locked="0" layoutInCell="1" allowOverlap="1" wp14:anchorId="686BA8F5" wp14:editId="2BC1C239">
          <wp:simplePos x="0" y="0"/>
          <wp:positionH relativeFrom="column">
            <wp:posOffset>251460</wp:posOffset>
          </wp:positionH>
          <wp:positionV relativeFrom="paragraph">
            <wp:posOffset>-358140</wp:posOffset>
          </wp:positionV>
          <wp:extent cx="6353175" cy="752475"/>
          <wp:effectExtent l="0" t="0" r="9525" b="9525"/>
          <wp:wrapNone/>
          <wp:docPr id="8655768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432307" name=""/>
                  <pic:cNvPicPr/>
                </pic:nvPicPr>
                <pic:blipFill>
                  <a:blip r:embed="rId1">
                    <a:extLst>
                      <a:ext uri="{28A0092B-C50C-407E-A947-70E740481C1C}">
                        <a14:useLocalDpi xmlns:a14="http://schemas.microsoft.com/office/drawing/2010/main" val="0"/>
                      </a:ext>
                    </a:extLst>
                  </a:blip>
                  <a:stretch>
                    <a:fillRect/>
                  </a:stretch>
                </pic:blipFill>
                <pic:spPr>
                  <a:xfrm>
                    <a:off x="0" y="0"/>
                    <a:ext cx="6353175" cy="75247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64F11"/>
    <w:multiLevelType w:val="hybridMultilevel"/>
    <w:tmpl w:val="7E0ADDE6"/>
    <w:lvl w:ilvl="0" w:tplc="6BF2C00E">
      <w:start w:val="1"/>
      <w:numFmt w:val="bullet"/>
      <w:lvlText w:val="·"/>
      <w:lvlJc w:val="left"/>
      <w:pPr>
        <w:ind w:left="720" w:hanging="360"/>
      </w:pPr>
      <w:rPr>
        <w:rFonts w:ascii="Symbol" w:hAnsi="Symbol" w:hint="default"/>
      </w:rPr>
    </w:lvl>
    <w:lvl w:ilvl="1" w:tplc="5FF47B20">
      <w:start w:val="1"/>
      <w:numFmt w:val="bullet"/>
      <w:lvlText w:val="o"/>
      <w:lvlJc w:val="left"/>
      <w:pPr>
        <w:ind w:left="1440" w:hanging="360"/>
      </w:pPr>
      <w:rPr>
        <w:rFonts w:ascii="Courier New" w:hAnsi="Courier New" w:hint="default"/>
      </w:rPr>
    </w:lvl>
    <w:lvl w:ilvl="2" w:tplc="ED206680">
      <w:start w:val="1"/>
      <w:numFmt w:val="bullet"/>
      <w:lvlText w:val=""/>
      <w:lvlJc w:val="left"/>
      <w:pPr>
        <w:ind w:left="2160" w:hanging="360"/>
      </w:pPr>
      <w:rPr>
        <w:rFonts w:ascii="Wingdings" w:hAnsi="Wingdings" w:hint="default"/>
      </w:rPr>
    </w:lvl>
    <w:lvl w:ilvl="3" w:tplc="A1A85CDE">
      <w:start w:val="1"/>
      <w:numFmt w:val="bullet"/>
      <w:lvlText w:val=""/>
      <w:lvlJc w:val="left"/>
      <w:pPr>
        <w:ind w:left="2880" w:hanging="360"/>
      </w:pPr>
      <w:rPr>
        <w:rFonts w:ascii="Symbol" w:hAnsi="Symbol" w:hint="default"/>
      </w:rPr>
    </w:lvl>
    <w:lvl w:ilvl="4" w:tplc="3DFA2546">
      <w:start w:val="1"/>
      <w:numFmt w:val="bullet"/>
      <w:lvlText w:val="o"/>
      <w:lvlJc w:val="left"/>
      <w:pPr>
        <w:ind w:left="3600" w:hanging="360"/>
      </w:pPr>
      <w:rPr>
        <w:rFonts w:ascii="Courier New" w:hAnsi="Courier New" w:hint="default"/>
      </w:rPr>
    </w:lvl>
    <w:lvl w:ilvl="5" w:tplc="64FA2F3C">
      <w:start w:val="1"/>
      <w:numFmt w:val="bullet"/>
      <w:lvlText w:val=""/>
      <w:lvlJc w:val="left"/>
      <w:pPr>
        <w:ind w:left="4320" w:hanging="360"/>
      </w:pPr>
      <w:rPr>
        <w:rFonts w:ascii="Wingdings" w:hAnsi="Wingdings" w:hint="default"/>
      </w:rPr>
    </w:lvl>
    <w:lvl w:ilvl="6" w:tplc="60A61992">
      <w:start w:val="1"/>
      <w:numFmt w:val="bullet"/>
      <w:lvlText w:val=""/>
      <w:lvlJc w:val="left"/>
      <w:pPr>
        <w:ind w:left="5040" w:hanging="360"/>
      </w:pPr>
      <w:rPr>
        <w:rFonts w:ascii="Symbol" w:hAnsi="Symbol" w:hint="default"/>
      </w:rPr>
    </w:lvl>
    <w:lvl w:ilvl="7" w:tplc="3AD09666">
      <w:start w:val="1"/>
      <w:numFmt w:val="bullet"/>
      <w:lvlText w:val="o"/>
      <w:lvlJc w:val="left"/>
      <w:pPr>
        <w:ind w:left="5760" w:hanging="360"/>
      </w:pPr>
      <w:rPr>
        <w:rFonts w:ascii="Courier New" w:hAnsi="Courier New" w:hint="default"/>
      </w:rPr>
    </w:lvl>
    <w:lvl w:ilvl="8" w:tplc="697E8B8C">
      <w:start w:val="1"/>
      <w:numFmt w:val="bullet"/>
      <w:lvlText w:val=""/>
      <w:lvlJc w:val="left"/>
      <w:pPr>
        <w:ind w:left="6480" w:hanging="360"/>
      </w:pPr>
      <w:rPr>
        <w:rFonts w:ascii="Wingdings" w:hAnsi="Wingdings" w:hint="default"/>
      </w:rPr>
    </w:lvl>
  </w:abstractNum>
  <w:abstractNum w:abstractNumId="1" w15:restartNumberingAfterBreak="0">
    <w:nsid w:val="652D1B9F"/>
    <w:multiLevelType w:val="hybridMultilevel"/>
    <w:tmpl w:val="30C67B8E"/>
    <w:lvl w:ilvl="0" w:tplc="9B4668F2">
      <w:start w:val="1"/>
      <w:numFmt w:val="bullet"/>
      <w:lvlText w:val="·"/>
      <w:lvlJc w:val="left"/>
      <w:pPr>
        <w:ind w:left="720" w:hanging="360"/>
      </w:pPr>
      <w:rPr>
        <w:rFonts w:ascii="Symbol" w:hAnsi="Symbol" w:hint="default"/>
      </w:rPr>
    </w:lvl>
    <w:lvl w:ilvl="1" w:tplc="82DC9E38">
      <w:start w:val="1"/>
      <w:numFmt w:val="bullet"/>
      <w:lvlText w:val="o"/>
      <w:lvlJc w:val="left"/>
      <w:pPr>
        <w:ind w:left="1440" w:hanging="360"/>
      </w:pPr>
      <w:rPr>
        <w:rFonts w:ascii="Courier New" w:hAnsi="Courier New" w:hint="default"/>
      </w:rPr>
    </w:lvl>
    <w:lvl w:ilvl="2" w:tplc="6A804FE6">
      <w:start w:val="1"/>
      <w:numFmt w:val="bullet"/>
      <w:lvlText w:val=""/>
      <w:lvlJc w:val="left"/>
      <w:pPr>
        <w:ind w:left="2160" w:hanging="360"/>
      </w:pPr>
      <w:rPr>
        <w:rFonts w:ascii="Wingdings" w:hAnsi="Wingdings" w:hint="default"/>
      </w:rPr>
    </w:lvl>
    <w:lvl w:ilvl="3" w:tplc="7C18337A">
      <w:start w:val="1"/>
      <w:numFmt w:val="bullet"/>
      <w:lvlText w:val=""/>
      <w:lvlJc w:val="left"/>
      <w:pPr>
        <w:ind w:left="2880" w:hanging="360"/>
      </w:pPr>
      <w:rPr>
        <w:rFonts w:ascii="Symbol" w:hAnsi="Symbol" w:hint="default"/>
      </w:rPr>
    </w:lvl>
    <w:lvl w:ilvl="4" w:tplc="5F6644D0">
      <w:start w:val="1"/>
      <w:numFmt w:val="bullet"/>
      <w:lvlText w:val="o"/>
      <w:lvlJc w:val="left"/>
      <w:pPr>
        <w:ind w:left="3600" w:hanging="360"/>
      </w:pPr>
      <w:rPr>
        <w:rFonts w:ascii="Courier New" w:hAnsi="Courier New" w:hint="default"/>
      </w:rPr>
    </w:lvl>
    <w:lvl w:ilvl="5" w:tplc="54FA609A">
      <w:start w:val="1"/>
      <w:numFmt w:val="bullet"/>
      <w:lvlText w:val=""/>
      <w:lvlJc w:val="left"/>
      <w:pPr>
        <w:ind w:left="4320" w:hanging="360"/>
      </w:pPr>
      <w:rPr>
        <w:rFonts w:ascii="Wingdings" w:hAnsi="Wingdings" w:hint="default"/>
      </w:rPr>
    </w:lvl>
    <w:lvl w:ilvl="6" w:tplc="69461724">
      <w:start w:val="1"/>
      <w:numFmt w:val="bullet"/>
      <w:lvlText w:val=""/>
      <w:lvlJc w:val="left"/>
      <w:pPr>
        <w:ind w:left="5040" w:hanging="360"/>
      </w:pPr>
      <w:rPr>
        <w:rFonts w:ascii="Symbol" w:hAnsi="Symbol" w:hint="default"/>
      </w:rPr>
    </w:lvl>
    <w:lvl w:ilvl="7" w:tplc="0764CEA0">
      <w:start w:val="1"/>
      <w:numFmt w:val="bullet"/>
      <w:lvlText w:val="o"/>
      <w:lvlJc w:val="left"/>
      <w:pPr>
        <w:ind w:left="5760" w:hanging="360"/>
      </w:pPr>
      <w:rPr>
        <w:rFonts w:ascii="Courier New" w:hAnsi="Courier New" w:hint="default"/>
      </w:rPr>
    </w:lvl>
    <w:lvl w:ilvl="8" w:tplc="5B400EF2">
      <w:start w:val="1"/>
      <w:numFmt w:val="bullet"/>
      <w:lvlText w:val=""/>
      <w:lvlJc w:val="left"/>
      <w:pPr>
        <w:ind w:left="6480" w:hanging="360"/>
      </w:pPr>
      <w:rPr>
        <w:rFonts w:ascii="Wingdings" w:hAnsi="Wingdings" w:hint="default"/>
      </w:rPr>
    </w:lvl>
  </w:abstractNum>
  <w:num w:numId="1" w16cid:durableId="904410230">
    <w:abstractNumId w:val="0"/>
  </w:num>
  <w:num w:numId="2" w16cid:durableId="342126902">
    <w:abstractNumId w:val="1"/>
  </w:num>
  <w:num w:numId="3" w16cid:durableId="289869251">
    <w:abstractNumId w:val="1"/>
  </w:num>
  <w:num w:numId="4" w16cid:durableId="88972802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A603E0"/>
    <w:rsid w:val="00003B3C"/>
    <w:rsid w:val="00163F94"/>
    <w:rsid w:val="001C3747"/>
    <w:rsid w:val="00236DAC"/>
    <w:rsid w:val="002D7BA4"/>
    <w:rsid w:val="002E4A21"/>
    <w:rsid w:val="00397ADC"/>
    <w:rsid w:val="003A201D"/>
    <w:rsid w:val="003A63B2"/>
    <w:rsid w:val="003F6391"/>
    <w:rsid w:val="00510741"/>
    <w:rsid w:val="005464A0"/>
    <w:rsid w:val="005472A2"/>
    <w:rsid w:val="00663AC0"/>
    <w:rsid w:val="006D4AFE"/>
    <w:rsid w:val="007040B3"/>
    <w:rsid w:val="007B7BF0"/>
    <w:rsid w:val="007C1068"/>
    <w:rsid w:val="0083064D"/>
    <w:rsid w:val="008375EB"/>
    <w:rsid w:val="008946A9"/>
    <w:rsid w:val="008976CB"/>
    <w:rsid w:val="0096336C"/>
    <w:rsid w:val="009955E7"/>
    <w:rsid w:val="009D3A26"/>
    <w:rsid w:val="009D726B"/>
    <w:rsid w:val="00B15824"/>
    <w:rsid w:val="00B313FC"/>
    <w:rsid w:val="00B65891"/>
    <w:rsid w:val="00CF1214"/>
    <w:rsid w:val="00D23AB7"/>
    <w:rsid w:val="00D40EDC"/>
    <w:rsid w:val="00D81593"/>
    <w:rsid w:val="00DA0381"/>
    <w:rsid w:val="00DD74C9"/>
    <w:rsid w:val="00E4438A"/>
    <w:rsid w:val="00F23AC0"/>
    <w:rsid w:val="00FE3735"/>
    <w:rsid w:val="01A5B4B4"/>
    <w:rsid w:val="01E1CCF0"/>
    <w:rsid w:val="06A8FE63"/>
    <w:rsid w:val="06CC6426"/>
    <w:rsid w:val="07E11697"/>
    <w:rsid w:val="07F03EE7"/>
    <w:rsid w:val="08BBDD7D"/>
    <w:rsid w:val="0A26FA92"/>
    <w:rsid w:val="0CB3FE81"/>
    <w:rsid w:val="0D1003E9"/>
    <w:rsid w:val="1141C5D7"/>
    <w:rsid w:val="11ECA12F"/>
    <w:rsid w:val="12043E47"/>
    <w:rsid w:val="19F23BE9"/>
    <w:rsid w:val="1A15ECAB"/>
    <w:rsid w:val="1E5A751B"/>
    <w:rsid w:val="1F7E0FFF"/>
    <w:rsid w:val="20057C8C"/>
    <w:rsid w:val="2079B78B"/>
    <w:rsid w:val="22F72D90"/>
    <w:rsid w:val="2396FFDA"/>
    <w:rsid w:val="252D681A"/>
    <w:rsid w:val="259FF721"/>
    <w:rsid w:val="2852EE83"/>
    <w:rsid w:val="3191CC0C"/>
    <w:rsid w:val="33DC11CC"/>
    <w:rsid w:val="375F9911"/>
    <w:rsid w:val="37C0C6DD"/>
    <w:rsid w:val="3882B638"/>
    <w:rsid w:val="3CAB921F"/>
    <w:rsid w:val="3E6FA40C"/>
    <w:rsid w:val="40A603E0"/>
    <w:rsid w:val="41DDD3EE"/>
    <w:rsid w:val="42850706"/>
    <w:rsid w:val="43A405CF"/>
    <w:rsid w:val="44264ECB"/>
    <w:rsid w:val="4886D8B8"/>
    <w:rsid w:val="4C694F60"/>
    <w:rsid w:val="4F293776"/>
    <w:rsid w:val="504A8731"/>
    <w:rsid w:val="53C2124E"/>
    <w:rsid w:val="5E46DC29"/>
    <w:rsid w:val="6318F58B"/>
    <w:rsid w:val="642B6FBB"/>
    <w:rsid w:val="670A4EFF"/>
    <w:rsid w:val="67ECD893"/>
    <w:rsid w:val="6A2B4925"/>
    <w:rsid w:val="6A6A258B"/>
    <w:rsid w:val="6AB9A79C"/>
    <w:rsid w:val="6C645C81"/>
    <w:rsid w:val="6DDD0809"/>
    <w:rsid w:val="6E2D080E"/>
    <w:rsid w:val="6E5DB854"/>
    <w:rsid w:val="6EB751D4"/>
    <w:rsid w:val="70FA74F7"/>
    <w:rsid w:val="7324F055"/>
    <w:rsid w:val="7327122C"/>
    <w:rsid w:val="795815BD"/>
    <w:rsid w:val="7C8AEE6C"/>
    <w:rsid w:val="7D4579C3"/>
    <w:rsid w:val="7F00C70B"/>
    <w:rsid w:val="7F42DD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603E0"/>
  <w15:chartTrackingRefBased/>
  <w15:docId w15:val="{E282F3BB-6945-BD4A-9DAC-D1262BDEF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33DC11CC"/>
    <w:pPr>
      <w:tabs>
        <w:tab w:val="center" w:pos="4680"/>
        <w:tab w:val="right" w:pos="9360"/>
      </w:tabs>
      <w:spacing w:after="0" w:line="240" w:lineRule="auto"/>
    </w:pPr>
  </w:style>
  <w:style w:type="paragraph" w:styleId="Footer">
    <w:name w:val="footer"/>
    <w:basedOn w:val="Normal"/>
    <w:uiPriority w:val="99"/>
    <w:unhideWhenUsed/>
    <w:rsid w:val="33DC11CC"/>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23A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4B5D8AE376FE4F8CEED47065326DDE" ma:contentTypeVersion="19" ma:contentTypeDescription="Create a new document." ma:contentTypeScope="" ma:versionID="7a0ec33d70a39987316fe9400e2df0b8">
  <xsd:schema xmlns:xsd="http://www.w3.org/2001/XMLSchema" xmlns:xs="http://www.w3.org/2001/XMLSchema" xmlns:p="http://schemas.microsoft.com/office/2006/metadata/properties" xmlns:ns2="4201350e-8a66-4c0a-8533-b2ab4d39d087" xmlns:ns3="71237317-aeb8-44ce-abc0-c0c5d41f8260" xmlns:ns4="ef73d6c3-b6b3-4ddb-a3a7-36b905b6dda7" targetNamespace="http://schemas.microsoft.com/office/2006/metadata/properties" ma:root="true" ma:fieldsID="0d01268033ba45fb6d7964d734860fad" ns2:_="" ns3:_="" ns4:_="">
    <xsd:import namespace="4201350e-8a66-4c0a-8533-b2ab4d39d087"/>
    <xsd:import namespace="71237317-aeb8-44ce-abc0-c0c5d41f8260"/>
    <xsd:import namespace="ef73d6c3-b6b3-4ddb-a3a7-36b905b6dd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1350e-8a66-4c0a-8533-b2ab4d39d087"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6030b31-b262-4dfa-bb64-35cfdf7b07c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237317-aeb8-44ce-abc0-c0c5d41f8260"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73d6c3-b6b3-4ddb-a3a7-36b905b6dda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a9d9675-12c5-4802-b9df-a9e57d3789f1}" ma:internalName="TaxCatchAll" ma:showField="CatchAllData" ma:web="ef73d6c3-b6b3-4ddb-a3a7-36b905b6dd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f73d6c3-b6b3-4ddb-a3a7-36b905b6dda7" xsi:nil="true"/>
    <lcf76f155ced4ddcb4097134ff3c332f xmlns="4201350e-8a66-4c0a-8533-b2ab4d39d0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6D2995-1DBA-4938-812C-4F9E36961B95}">
  <ds:schemaRefs>
    <ds:schemaRef ds:uri="http://schemas.microsoft.com/sharepoint/v3/contenttype/forms"/>
  </ds:schemaRefs>
</ds:datastoreItem>
</file>

<file path=customXml/itemProps2.xml><?xml version="1.0" encoding="utf-8"?>
<ds:datastoreItem xmlns:ds="http://schemas.openxmlformats.org/officeDocument/2006/customXml" ds:itemID="{705BE45F-96BB-4F7C-896A-3BD8E66FD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1350e-8a66-4c0a-8533-b2ab4d39d087"/>
    <ds:schemaRef ds:uri="71237317-aeb8-44ce-abc0-c0c5d41f8260"/>
    <ds:schemaRef ds:uri="ef73d6c3-b6b3-4ddb-a3a7-36b905b6d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AB4B3D-0093-4732-93BB-4F32E1455F38}">
  <ds:schemaRefs>
    <ds:schemaRef ds:uri="http://schemas.microsoft.com/office/2006/metadata/properties"/>
    <ds:schemaRef ds:uri="http://schemas.microsoft.com/office/infopath/2007/PartnerControls"/>
    <ds:schemaRef ds:uri="ef73d6c3-b6b3-4ddb-a3a7-36b905b6dda7"/>
    <ds:schemaRef ds:uri="4201350e-8a66-4c0a-8533-b2ab4d39d087"/>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432</Words>
  <Characters>2633</Characters>
  <Application>Microsoft Office Word</Application>
  <DocSecurity>0</DocSecurity>
  <Lines>67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Sandoval, Amanda</dc:creator>
  <cp:keywords/>
  <dc:description/>
  <cp:lastModifiedBy>Fiel, Nicole</cp:lastModifiedBy>
  <cp:revision>6</cp:revision>
  <dcterms:created xsi:type="dcterms:W3CDTF">2026-01-07T05:32:00Z</dcterms:created>
  <dcterms:modified xsi:type="dcterms:W3CDTF">2026-01-14T22:06:00Z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0x0101009E4B5D8AE376FE4F8CEED47065326DDE</vt:lpwstr>
  </property>
  <property fmtid="{D5CDD505-2E9C-101B-9397-08002B2CF9AE}" pid="3" name="MediaServiceImageTags">
    <vt:lpwstr/>
  </property>
</Properties>
</file>